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Default Extension="bin" ContentType="application/vnd.openxmlformats-officedocument.wordprocessingml.printerSettings"/>
  <Override PartName="/word/header1.xml" ContentType="application/vnd.openxmlformats-officedocument.wordprocessingml.header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9D30B0" w:rsidRDefault="0027440B">
      <w:r>
        <w:rPr>
          <w:noProof/>
        </w:rPr>
        <w:pict>
          <v:group id="_x0000_s1277" style="position:absolute;margin-left:61.75pt;margin-top:183.95pt;width:287pt;height:227pt;z-index:251696137;mso-position-horizontal-relative:page;mso-position-vertical-relative:page" coordsize="20000,20000" wrapcoords="0 0 21600 0 21600 21600 0 21600 0 0" mv:complextextbox="1">
            <o:lock v:ext="edit" ungrouping="t"/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278" type="#_x0000_t202" style="position:absolute;width:20000;height:20000;mso-wrap-edited:f;mso-position-horizontal-relative:page;mso-position-vertical-relative:page" wrapcoords="0 0 21600 0 21600 21600 0 21600 0 0" o:regroupid="6" mv:complextextbox="1" filled="f" stroked="f">
              <v:fill o:detectmouseclick="t"/>
              <v:textbox style="mso-next-textbox:#_x0000_s1268" inset=",7.2pt,,7.2pt"/>
            </v:shape>
            <v:shape id="_x0000_s1279" type="#_x0000_t202" style="position:absolute;left:502;top:634;width:18993;height:1630" filled="f" stroked="f">
              <v:textbox style="mso-next-textbox:#_x0000_s1280" inset="0,0,0,0">
                <w:txbxContent>
                  <w:p w:rsidR="007A48E8" w:rsidRPr="00EB2735" w:rsidRDefault="0027440B" w:rsidP="009D30B0">
                    <w:pPr>
                      <w:ind w:left="360"/>
                      <w:jc w:val="both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u w:val="single"/>
                        <w:lang w:val="en-US"/>
                      </w:rPr>
                    </w:pPr>
                    <w:r w:rsidRPr="00EB2735">
                      <w:rPr>
                        <w:noProof/>
                        <w:color w:val="FFFFFF" w:themeColor="background1"/>
                        <w:sz w:val="32"/>
                        <w:u w:val="single"/>
                      </w:rPr>
                      <w:t>What is guidEU?</w:t>
                    </w:r>
                  </w:p>
                  <w:p w:rsidR="007A48E8" w:rsidRDefault="0027440B" w:rsidP="009D30B0">
                    <w:pPr>
                      <w:ind w:left="360"/>
                      <w:jc w:val="both"/>
                      <w:rPr>
                        <w:rFonts w:asciiTheme="majorHAnsi" w:hAnsiTheme="majorHAnsi"/>
                        <w:b/>
                        <w:color w:val="F2F2F2" w:themeColor="background1" w:themeShade="F2"/>
                        <w:sz w:val="20"/>
                        <w:lang w:val="en-US"/>
                      </w:rPr>
                    </w:pPr>
                  </w:p>
                  <w:p w:rsidR="007A48E8" w:rsidRPr="00FD61E8" w:rsidRDefault="0027440B" w:rsidP="009D30B0">
                    <w:pPr>
                      <w:ind w:left="360"/>
                      <w:jc w:val="both"/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</w:pPr>
                    <w:r w:rsidRPr="00FD61E8"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 xml:space="preserve">The guidEU project's main aim is to prevent dropping out of school and disengagement from the labour market through provision of personalised, high-quality career guidance system and tools supporting lower and </w:t>
                    </w:r>
                    <w:r w:rsidRPr="00FD61E8"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>upper-secondary students with career explorations and overcoming shortages of highly trained counsellors.</w:t>
                    </w:r>
                  </w:p>
                  <w:p w:rsidR="007A48E8" w:rsidRPr="00FD61E8" w:rsidRDefault="0027440B" w:rsidP="009D30B0">
                    <w:pPr>
                      <w:ind w:left="360"/>
                      <w:jc w:val="both"/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</w:pPr>
                  </w:p>
                  <w:p w:rsidR="007A48E8" w:rsidRPr="00FD61E8" w:rsidRDefault="0027440B" w:rsidP="009D30B0">
                    <w:pPr>
                      <w:ind w:left="360"/>
                      <w:jc w:val="both"/>
                      <w:rPr>
                        <w:color w:val="FFFFFF" w:themeColor="background1"/>
                      </w:rPr>
                    </w:pPr>
                    <w:r w:rsidRPr="00FD61E8"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 xml:space="preserve">The project sets up to build strong links between schools, training institutions, employers and parents across countries to best link curricula to </w:t>
                    </w:r>
                    <w:r w:rsidRPr="00FD61E8"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>international employment opportunities, reduce mismatches in skills and career choices.</w:t>
                    </w:r>
                  </w:p>
                  <w:p w:rsidR="007A48E8" w:rsidRDefault="0027440B"/>
                </w:txbxContent>
              </v:textbox>
            </v:shape>
            <v:shape id="_x0000_s1280" type="#_x0000_t202" style="position:absolute;left:502;top:2260;width:18993;height:1048" filled="f" stroked="f">
              <v:textbox style="mso-next-textbox:#_x0000_s1281" inset="0,0,0,0">
                <w:txbxContent/>
              </v:textbox>
            </v:shape>
            <v:shape id="_x0000_s1281" type="#_x0000_t202" style="position:absolute;left:502;top:3304;width:18993;height:1225" filled="f" stroked="f">
              <v:textbox style="mso-next-textbox:#_x0000_s1282" inset="0,0,0,0">
                <w:txbxContent/>
              </v:textbox>
            </v:shape>
            <v:shape id="_x0000_s1282" type="#_x0000_t202" style="position:absolute;left:502;top:4524;width:18993;height:1225" filled="f" stroked="f">
              <v:textbox style="mso-next-textbox:#_x0000_s1283" inset="0,0,0,0">
                <w:txbxContent/>
              </v:textbox>
            </v:shape>
            <v:shape id="_x0000_s1283" type="#_x0000_t202" style="position:absolute;left:502;top:5744;width:18993;height:6106" filled="f" stroked="f">
              <v:textbox style="mso-next-textbox:#_x0000_s1284" inset="0,0,0,0">
                <w:txbxContent/>
              </v:textbox>
            </v:shape>
            <v:shape id="_x0000_s1284" type="#_x0000_t202" style="position:absolute;left:502;top:11846;width:18993;height:1224" filled="f" stroked="f">
              <v:textbox style="mso-next-textbox:#_x0000_s1285" inset="0,0,0,0">
                <w:txbxContent/>
              </v:textbox>
            </v:shape>
            <v:shape id="_x0000_s1285" type="#_x0000_t202" style="position:absolute;left:502;top:13066;width:18993;height:6106" filled="f" stroked="f">
              <v:textbox style="mso-next-textbox:#_x0000_s1285" inset="0,0,0,0">
                <w:txbxContent/>
              </v:textbox>
            </v:shape>
            <w10:wrap type="tight" anchorx="page" anchory="page"/>
          </v:group>
        </w:pict>
      </w:r>
      <w:r>
        <w:rPr>
          <w:noProof/>
        </w:rPr>
        <w:drawing>
          <wp:anchor distT="0" distB="0" distL="114300" distR="114300" simplePos="0" relativeHeight="251726857" behindDoc="0" locked="0" layoutInCell="1" allowOverlap="1">
            <wp:simplePos x="0" y="0"/>
            <wp:positionH relativeFrom="page">
              <wp:posOffset>2533650</wp:posOffset>
            </wp:positionH>
            <wp:positionV relativeFrom="page">
              <wp:posOffset>1038225</wp:posOffset>
            </wp:positionV>
            <wp:extent cx="5422900" cy="2108200"/>
            <wp:effectExtent l="0" t="0" r="0" b="0"/>
            <wp:wrapTight wrapText="bothSides">
              <wp:wrapPolygon edited="0">
                <wp:start x="4047" y="2082"/>
                <wp:lineTo x="3339" y="2342"/>
                <wp:lineTo x="2529" y="4684"/>
                <wp:lineTo x="2529" y="8328"/>
                <wp:lineTo x="4350" y="10410"/>
                <wp:lineTo x="2833" y="10670"/>
                <wp:lineTo x="2732" y="13272"/>
                <wp:lineTo x="3844" y="13533"/>
                <wp:lineTo x="5868" y="13533"/>
                <wp:lineTo x="6374" y="13533"/>
                <wp:lineTo x="7588" y="11190"/>
                <wp:lineTo x="7487" y="10410"/>
                <wp:lineTo x="16693" y="9369"/>
                <wp:lineTo x="17806" y="8067"/>
                <wp:lineTo x="16896" y="6246"/>
                <wp:lineTo x="17199" y="2602"/>
                <wp:lineTo x="16693" y="2082"/>
                <wp:lineTo x="12748" y="2082"/>
                <wp:lineTo x="4047" y="2082"/>
              </wp:wrapPolygon>
            </wp:wrapTight>
            <wp:docPr id="1056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xar:guidEU:log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3" type="#_x0000_t136" style="position:absolute;margin-left:81.9pt;margin-top:51.2pt;width:678pt;height:29pt;z-index:251721737;mso-wrap-edited:f;mso-position-horizontal-relative:page;mso-position-vertical-relative:page" wrapcoords="2054 -2215 47 -2215 -167 -1661 -143 24369 -47 26030 21647 26030 21671 26030 21791 21600 21767 0 21600 -2215 21193 -2215 2054 -2215" fillcolor="#548dd4" strokecolor="#548dd4" strokeweight=".07pt">
            <v:fill color2="fill lighten(0)" angle="-45" focusposition=".5,.5" focussize="" method="linear sigma" focus="-50%" type="gradient"/>
            <v:stroke opacity="39322f"/>
            <v:shadow on="t" color="#548dd4" opacity="52429f" offset="0,1pt" offset2="-4pt,-2pt"/>
            <v:textpath style="font-family:&quot;Calibri&quot;;font-size:24pt;font-weight:bold;v-text-kern:t" trim="t" fitpath="t" string="DEVELOPING FUTURE CAREERS THROUGH PERSONALISED GUIDANCE "/>
            <w10:wrap type="tight" anchorx="page" anchory="page"/>
          </v:shape>
        </w:pict>
      </w:r>
      <w:r>
        <w:rPr>
          <w:noProof/>
        </w:rPr>
        <w:drawing>
          <wp:anchor distT="0" distB="0" distL="114300" distR="114300" simplePos="0" relativeHeight="251723785" behindDoc="0" locked="0" layoutInCell="1" allowOverlap="1">
            <wp:simplePos x="0" y="0"/>
            <wp:positionH relativeFrom="page">
              <wp:posOffset>4683125</wp:posOffset>
            </wp:positionH>
            <wp:positionV relativeFrom="page">
              <wp:posOffset>923925</wp:posOffset>
            </wp:positionV>
            <wp:extent cx="5257800" cy="5257800"/>
            <wp:effectExtent l="0" t="0" r="0" b="0"/>
            <wp:wrapTight wrapText="bothSides">
              <wp:wrapPolygon edited="0">
                <wp:start x="10330" y="1043"/>
                <wp:lineTo x="10226" y="4383"/>
                <wp:lineTo x="4070" y="4383"/>
                <wp:lineTo x="3965" y="5009"/>
                <wp:lineTo x="5635" y="6052"/>
                <wp:lineTo x="7930" y="9391"/>
                <wp:lineTo x="939" y="10435"/>
                <wp:lineTo x="835" y="11061"/>
                <wp:lineTo x="3965" y="11061"/>
                <wp:lineTo x="7513" y="12730"/>
                <wp:lineTo x="5217" y="16070"/>
                <wp:lineTo x="4070" y="16383"/>
                <wp:lineTo x="4174" y="17009"/>
                <wp:lineTo x="10330" y="17739"/>
                <wp:lineTo x="10330" y="20452"/>
                <wp:lineTo x="11165" y="20452"/>
                <wp:lineTo x="10957" y="19513"/>
                <wp:lineTo x="10957" y="19409"/>
                <wp:lineTo x="11165" y="17843"/>
                <wp:lineTo x="11165" y="17739"/>
                <wp:lineTo x="17009" y="17009"/>
                <wp:lineTo x="17322" y="16383"/>
                <wp:lineTo x="16278" y="16070"/>
                <wp:lineTo x="13983" y="12730"/>
                <wp:lineTo x="17530" y="11061"/>
                <wp:lineTo x="20557" y="11061"/>
                <wp:lineTo x="20348" y="10435"/>
                <wp:lineTo x="13565" y="9391"/>
                <wp:lineTo x="15861" y="6157"/>
                <wp:lineTo x="15861" y="6052"/>
                <wp:lineTo x="17426" y="4904"/>
                <wp:lineTo x="17113" y="4383"/>
                <wp:lineTo x="11270" y="4383"/>
                <wp:lineTo x="11165" y="1043"/>
                <wp:lineTo x="10330" y="1043"/>
              </wp:wrapPolygon>
            </wp:wrapTight>
            <wp:docPr id="85" name="Imagen 85" descr=":500px-Rosa_de_los_vientos_32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:500px-Rosa_de_los_vientos_32.svg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209" type="#_x0000_t202" style="position:absolute;margin-left:322pt;margin-top:509.75pt;width:246pt;height:32.8pt;z-index:251724809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7A48E8" w:rsidRPr="007A48E8" w:rsidRDefault="0027440B">
                  <w:pPr>
                    <w:rPr>
                      <w:color w:val="008000"/>
                      <w:sz w:val="22"/>
                    </w:rPr>
                  </w:pPr>
                  <w:r w:rsidRPr="007A48E8">
                    <w:rPr>
                      <w:color w:val="008000"/>
                      <w:sz w:val="22"/>
                    </w:rPr>
                    <w:t>Project number: 2016-1PL01-KA201-026801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group id="_x0000_s1286" style="position:absolute;margin-left:688.65pt;margin-top:473.15pt;width:117.25pt;height:53pt;z-index:251699209;mso-position-horizontal-relative:page;mso-position-vertical-relative:page" coordsize="20000,20000" wrapcoords="0 0 21600 0 21600 21600 0 21600 0 0" mv:complextextbox="1">
            <o:lock v:ext="edit" ungrouping="t"/>
            <v:shape id="_x0000_s1287" type="#_x0000_t202" style="position:absolute;width:20000;height:20000;mso-wrap-edited:f;mso-position-horizontal-relative:page;mso-position-vertical-relative:page" wrapcoords="0 0 21600 0 21600 21600 0 21600 0 0" o:regroupid="7" mv:complextextbox="1" filled="f" stroked="f">
              <v:fill o:detectmouseclick="t"/>
              <v:textbox style="mso-next-textbox:#_x0000_s1272" inset=",7.2pt,,7.2pt"/>
            </v:shape>
            <v:shape id="_x0000_s1288" type="#_x0000_t202" style="position:absolute;left:1228;top:2717;width:17535;height:13094" filled="f" stroked="f">
              <v:textbox style="mso-next-textbox:#_x0000_s1288" inset="0,0,0,0">
                <w:txbxContent>
                  <w:p w:rsidR="007A48E8" w:rsidRPr="009D30B0" w:rsidRDefault="0027440B" w:rsidP="009D30B0">
                    <w:pPr>
                      <w:rPr>
                        <w:color w:val="008000"/>
                        <w:sz w:val="60"/>
                      </w:rPr>
                    </w:pPr>
                    <w:r w:rsidRPr="009D30B0">
                      <w:rPr>
                        <w:color w:val="008000"/>
                        <w:sz w:val="60"/>
                      </w:rPr>
                      <w:t>guidEU</w:t>
                    </w:r>
                  </w:p>
                  <w:p w:rsidR="007A48E8" w:rsidRDefault="0027440B" w:rsidP="009D30B0"/>
                </w:txbxContent>
              </v:textbox>
            </v:shape>
            <w10:wrap type="tight" anchorx="page" anchory="page"/>
          </v:group>
        </w:pict>
      </w:r>
      <w:r>
        <w:rPr>
          <w:noProof/>
        </w:rPr>
        <w:drawing>
          <wp:anchor distT="0" distB="0" distL="114300" distR="114300" simplePos="0" relativeHeight="251701257" behindDoc="0" locked="0" layoutInCell="1" allowOverlap="1">
            <wp:simplePos x="0" y="0"/>
            <wp:positionH relativeFrom="page">
              <wp:posOffset>8382000</wp:posOffset>
            </wp:positionH>
            <wp:positionV relativeFrom="page">
              <wp:posOffset>6190615</wp:posOffset>
            </wp:positionV>
            <wp:extent cx="406400" cy="406400"/>
            <wp:effectExtent l="25400" t="0" r="0" b="0"/>
            <wp:wrapTight wrapText="bothSides">
              <wp:wrapPolygon edited="0">
                <wp:start x="-1350" y="0"/>
                <wp:lineTo x="-1350" y="20250"/>
                <wp:lineTo x="21600" y="20250"/>
                <wp:lineTo x="21600" y="0"/>
                <wp:lineTo x="-1350" y="0"/>
              </wp:wrapPolygon>
            </wp:wrapTight>
            <wp:docPr id="19" name="Imagen 35" descr="mac:Users:juanantoniogonzalezparga:Desktop:icon-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:Users:juanantoniogonzalezparga:Desktop:icon-04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5" type="#_x0000_t202" style="position:absolute;margin-left:40pt;margin-top:473.15pt;width:229pt;height:57pt;z-index:251698185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45" inset=",7.2pt,,7.2pt">
              <w:txbxContent>
                <w:p w:rsidR="007A48E8" w:rsidRPr="009D30B0" w:rsidRDefault="0027440B" w:rsidP="009D30B0">
                  <w:pPr>
                    <w:rPr>
                      <w:color w:val="008000"/>
                      <w:sz w:val="60"/>
                    </w:rPr>
                  </w:pPr>
                  <w:r w:rsidRPr="009D30B0">
                    <w:rPr>
                      <w:color w:val="008000"/>
                      <w:sz w:val="60"/>
                    </w:rPr>
                    <w:t>www.guideu.net</w:t>
                  </w:r>
                </w:p>
                <w:p w:rsidR="007A48E8" w:rsidRDefault="0027440B" w:rsidP="009D30B0"/>
              </w:txbxContent>
            </v:textbox>
            <w10:wrap type="tight" anchorx="page" anchory="page"/>
          </v:shape>
        </w:pict>
      </w:r>
      <w:r>
        <w:br w:type="page"/>
      </w:r>
      <w:r>
        <w:rPr>
          <w:noProof/>
        </w:rPr>
        <w:pict>
          <v:shape id="_x0000_s1052" type="#_x0000_t202" style="position:absolute;margin-left:123.5pt;margin-top:540.2pt;width:698pt;height:37.5pt;z-index:251720713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52" inset=",7.2pt,,7.2pt">
              <w:txbxContent>
                <w:p w:rsidR="007A48E8" w:rsidRPr="001C3827" w:rsidRDefault="0027440B" w:rsidP="009D30B0">
                  <w:sdt>
                    <w:sdtPr>
                      <w:rPr>
                        <w:color w:val="FFFFFF" w:themeColor="background1"/>
                        <w:sz w:val="16"/>
                      </w:rPr>
                      <w:alias w:val="Subtítulo"/>
                      <w:tag w:val="Subtitle"/>
                      <w:id w:val="2858447"/>
                      <w:text/>
                    </w:sdtPr>
                    <w:sdtEndPr/>
                    <w:sdtContent>
                      <w:r w:rsidRPr="004978A1">
                        <w:rPr>
                          <w:color w:val="FFFFFF" w:themeColor="background1"/>
                          <w:sz w:val="16"/>
                        </w:rPr>
                        <w:t xml:space="preserve">This project has been funded with support from the European Commission under Erasmus + Programme. This publication (communication) reflects only the views of the author, and the Commission </w:t>
                      </w:r>
                      <w:r w:rsidRPr="004978A1">
                        <w:rPr>
                          <w:color w:val="FFFFFF" w:themeColor="background1"/>
                          <w:sz w:val="16"/>
                        </w:rPr>
                        <w:t xml:space="preserve">cannot be held responsible for any use which may be made of the information contained therein. </w:t>
                      </w:r>
                    </w:sdtContent>
                  </w:sdt>
                </w:p>
                <w:p w:rsidR="007A48E8" w:rsidRDefault="0027440B" w:rsidP="009D30B0"/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276" type="#_x0000_t202" style="position:absolute;margin-left:69.4pt;margin-top:264.75pt;width:188.75pt;height:37.5pt;z-index:251715593;mso-wrap-edited:f;mso-position-horizontal-relative:page;mso-position-vertical-relative:page" wrapcoords="0 0 21600 0 21600 21600 0 21600 0 0" o:regroupid="8" mv:complextextbox="1" filled="f" stroked="f">
            <v:fill o:detectmouseclick="t"/>
            <v:textbox style="mso-next-textbox:#_x0000_s1276" inset=",7.2pt,,7.2pt">
              <w:txbxContent>
                <w:p w:rsidR="007A48E8" w:rsidRPr="00EB2735" w:rsidRDefault="0027440B" w:rsidP="009D30B0">
                  <w:pPr>
                    <w:rPr>
                      <w:color w:val="FFFFFF" w:themeColor="background1"/>
                      <w:sz w:val="32"/>
                      <w:u w:val="single"/>
                    </w:rPr>
                  </w:pPr>
                  <w:r w:rsidRPr="00EB2735">
                    <w:rPr>
                      <w:color w:val="FFFFFF" w:themeColor="background1"/>
                      <w:sz w:val="32"/>
                      <w:u w:val="single"/>
                    </w:rPr>
                    <w:t>Purpose and overall goals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50" type="#_x0000_t202" style="position:absolute;margin-left:35.25pt;margin-top:297.4pt;width:358pt;height:210.5pt;z-index:251716617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50" inset=",7.2pt,,7.2pt">
              <w:txbxContent>
                <w:p w:rsidR="007A48E8" w:rsidRPr="00EB2735" w:rsidRDefault="0027440B" w:rsidP="009D30B0">
                  <w:pPr>
                    <w:pStyle w:val="Prrafodelista"/>
                    <w:numPr>
                      <w:ilvl w:val="0"/>
                      <w:numId w:val="6"/>
                    </w:numPr>
                    <w:jc w:val="both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</w:pP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Reduce early school dropout through </w:t>
                  </w: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professionalized career guidance</w:t>
                  </w:r>
                </w:p>
                <w:p w:rsidR="007A48E8" w:rsidRPr="00EB2735" w:rsidRDefault="0027440B" w:rsidP="009D30B0">
                  <w:pPr>
                    <w:ind w:left="360"/>
                    <w:jc w:val="both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</w:pPr>
                </w:p>
                <w:p w:rsidR="007A48E8" w:rsidRPr="00EB2735" w:rsidRDefault="0027440B" w:rsidP="009D30B0">
                  <w:pPr>
                    <w:pStyle w:val="Prrafodelista"/>
                    <w:numPr>
                      <w:ilvl w:val="0"/>
                      <w:numId w:val="6"/>
                    </w:numPr>
                    <w:jc w:val="both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</w:pP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Overcome shortages of counsellors at schools</w:t>
                  </w:r>
                </w:p>
                <w:p w:rsidR="007A48E8" w:rsidRPr="00EB2735" w:rsidRDefault="0027440B" w:rsidP="009D30B0">
                  <w:pPr>
                    <w:ind w:left="360"/>
                    <w:jc w:val="both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</w:pPr>
                </w:p>
                <w:p w:rsidR="007A48E8" w:rsidRPr="00EB2735" w:rsidRDefault="0027440B" w:rsidP="009D30B0">
                  <w:pPr>
                    <w:pStyle w:val="Prrafodelista"/>
                    <w:numPr>
                      <w:ilvl w:val="0"/>
                      <w:numId w:val="6"/>
                    </w:numPr>
                    <w:jc w:val="both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</w:pP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Enrich scar</w:t>
                  </w: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c</w:t>
                  </w: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e offer of free-of-charge and barrier free tools for the recognition of students' career predispositions and interest</w:t>
                  </w: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s</w:t>
                  </w: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 to be used on their own</w:t>
                  </w:r>
                </w:p>
                <w:p w:rsidR="007A48E8" w:rsidRPr="00EB2735" w:rsidRDefault="0027440B" w:rsidP="009D30B0">
                  <w:pPr>
                    <w:ind w:left="360"/>
                    <w:jc w:val="both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</w:pPr>
                </w:p>
                <w:p w:rsidR="007A48E8" w:rsidRPr="00EB2735" w:rsidRDefault="0027440B" w:rsidP="009D30B0">
                  <w:pPr>
                    <w:pStyle w:val="Prrafodelista"/>
                    <w:numPr>
                      <w:ilvl w:val="0"/>
                      <w:numId w:val="6"/>
                    </w:numPr>
                    <w:jc w:val="both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</w:pP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Enrich scarce offer </w:t>
                  </w: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of career-oriented materials and </w:t>
                  </w: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free-of-charge tools for guidance counsellors, devoid of technological barriers to the computer use</w:t>
                  </w:r>
                </w:p>
                <w:p w:rsidR="007A48E8" w:rsidRPr="00EB2735" w:rsidRDefault="0027440B" w:rsidP="009D30B0">
                  <w:pPr>
                    <w:ind w:left="360"/>
                    <w:jc w:val="both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</w:pPr>
                </w:p>
                <w:p w:rsidR="007A48E8" w:rsidRPr="00EB2735" w:rsidRDefault="0027440B" w:rsidP="009D30B0">
                  <w:pPr>
                    <w:pStyle w:val="Prrafodelista"/>
                    <w:numPr>
                      <w:ilvl w:val="0"/>
                      <w:numId w:val="6"/>
                    </w:numPr>
                    <w:jc w:val="both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</w:pP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Improve career guidance services through engaging tools, methods, linking school</w:t>
                  </w: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 curricula to international job </w:t>
                  </w: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opportunit</w:t>
                  </w: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ies</w:t>
                  </w:r>
                </w:p>
                <w:p w:rsidR="007A48E8" w:rsidRPr="00EB2735" w:rsidRDefault="0027440B" w:rsidP="009D30B0">
                  <w:pPr>
                    <w:ind w:left="360"/>
                    <w:jc w:val="both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</w:pPr>
                </w:p>
                <w:p w:rsidR="007A48E8" w:rsidRPr="00EB2735" w:rsidRDefault="0027440B" w:rsidP="009D30B0">
                  <w:pPr>
                    <w:pStyle w:val="Prrafodelista"/>
                    <w:numPr>
                      <w:ilvl w:val="0"/>
                      <w:numId w:val="6"/>
                    </w:numPr>
                    <w:rPr>
                      <w:color w:val="FFFFFF" w:themeColor="background1"/>
                    </w:rPr>
                  </w:pP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Foster youth provision, equity on the labour market  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51" type="#_x0000_t202" style="position:absolute;margin-left:416.2pt;margin-top:264.75pt;width:372.05pt;height:275.8pt;z-index:251717641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51" inset=",7.2pt,,7.2pt">
              <w:txbxContent>
                <w:p w:rsidR="007A48E8" w:rsidRPr="00EB2735" w:rsidRDefault="0027440B" w:rsidP="009D30B0">
                  <w:pPr>
                    <w:rPr>
                      <w:color w:val="FFFFFF" w:themeColor="background1"/>
                      <w:sz w:val="32"/>
                      <w:u w:val="single"/>
                    </w:rPr>
                  </w:pPr>
                  <w:r>
                    <w:rPr>
                      <w:color w:val="D8F0F5" w:themeColor="accent5" w:themeTint="33"/>
                      <w:sz w:val="40"/>
                    </w:rPr>
                    <w:t xml:space="preserve">     </w:t>
                  </w:r>
                  <w:r w:rsidRPr="00F55545">
                    <w:rPr>
                      <w:color w:val="D8F0F5" w:themeColor="accent5" w:themeTint="33"/>
                      <w:sz w:val="40"/>
                    </w:rPr>
                    <w:t xml:space="preserve"> </w:t>
                  </w:r>
                  <w:r w:rsidRPr="00EB2735">
                    <w:rPr>
                      <w:color w:val="FFFFFF" w:themeColor="background1"/>
                      <w:sz w:val="32"/>
                      <w:u w:val="single"/>
                    </w:rPr>
                    <w:t>Project Outcomes</w:t>
                  </w:r>
                </w:p>
                <w:p w:rsidR="007A48E8" w:rsidRPr="00EB2735" w:rsidRDefault="0027440B" w:rsidP="009D30B0">
                  <w:pPr>
                    <w:rPr>
                      <w:b/>
                      <w:color w:val="FFFFFF" w:themeColor="background1"/>
                      <w:sz w:val="20"/>
                      <w:u w:val="single"/>
                    </w:rPr>
                  </w:pPr>
                </w:p>
                <w:p w:rsidR="007A48E8" w:rsidRPr="00EB2735" w:rsidRDefault="0027440B" w:rsidP="009D30B0">
                  <w:pPr>
                    <w:pStyle w:val="Prrafodelista"/>
                    <w:numPr>
                      <w:ilvl w:val="0"/>
                      <w:numId w:val="7"/>
                    </w:numPr>
                    <w:ind w:left="714" w:hanging="357"/>
                    <w:jc w:val="both"/>
                    <w:outlineLvl w:val="0"/>
                    <w:rPr>
                      <w:b/>
                      <w:color w:val="FFFFFF" w:themeColor="background1"/>
                      <w:sz w:val="20"/>
                    </w:rPr>
                  </w:pPr>
                  <w:r w:rsidRPr="00EB2735">
                    <w:rPr>
                      <w:b/>
                      <w:color w:val="FFFFFF" w:themeColor="background1"/>
                      <w:sz w:val="20"/>
                      <w:u w:val="single"/>
                    </w:rPr>
                    <w:t>Benchmark</w:t>
                  </w:r>
                  <w:r w:rsidRPr="00EB2735">
                    <w:rPr>
                      <w:b/>
                      <w:color w:val="FFFFFF" w:themeColor="background1"/>
                      <w:sz w:val="20"/>
                      <w:u w:val="single"/>
                    </w:rPr>
                    <w:t xml:space="preserve"> Report</w:t>
                  </w:r>
                  <w:r w:rsidRPr="00EB2735">
                    <w:rPr>
                      <w:b/>
                      <w:color w:val="FFFFFF" w:themeColor="background1"/>
                      <w:sz w:val="20"/>
                    </w:rPr>
                    <w:t xml:space="preserve"> </w:t>
                  </w:r>
                  <w:r w:rsidRPr="00EB2735">
                    <w:rPr>
                      <w:b/>
                      <w:color w:val="FFFFFF" w:themeColor="background1"/>
                      <w:sz w:val="20"/>
                    </w:rPr>
                    <w:t xml:space="preserve">with career e-guidebook to </w:t>
                  </w:r>
                  <w:r w:rsidRPr="00EB2735">
                    <w:rPr>
                      <w:b/>
                      <w:color w:val="FFFFFF" w:themeColor="background1"/>
                      <w:sz w:val="20"/>
                    </w:rPr>
                    <w:t xml:space="preserve">determine key dimensions of high-quality career guidance in international context, while addressing the validity of the project </w:t>
                  </w:r>
                  <w:r w:rsidRPr="00EB2735">
                    <w:rPr>
                      <w:b/>
                      <w:color w:val="FFFFFF" w:themeColor="background1"/>
                      <w:sz w:val="20"/>
                    </w:rPr>
                    <w:t>tools/ outputs and expectations.</w:t>
                  </w:r>
                </w:p>
                <w:p w:rsidR="007A48E8" w:rsidRPr="00EB2735" w:rsidRDefault="0027440B" w:rsidP="009D30B0">
                  <w:pPr>
                    <w:ind w:left="360"/>
                    <w:jc w:val="both"/>
                    <w:rPr>
                      <w:b/>
                      <w:color w:val="FFFFFF" w:themeColor="background1"/>
                      <w:sz w:val="20"/>
                    </w:rPr>
                  </w:pPr>
                  <w:r w:rsidRPr="00EB2735">
                    <w:rPr>
                      <w:b/>
                      <w:color w:val="FFFFFF" w:themeColor="background1"/>
                      <w:sz w:val="20"/>
                    </w:rPr>
                    <w:t xml:space="preserve">  </w:t>
                  </w:r>
                </w:p>
                <w:p w:rsidR="007A48E8" w:rsidRPr="00EB2735" w:rsidRDefault="0027440B" w:rsidP="009D30B0">
                  <w:pPr>
                    <w:pStyle w:val="Prrafodelista"/>
                    <w:numPr>
                      <w:ilvl w:val="0"/>
                      <w:numId w:val="7"/>
                    </w:numPr>
                    <w:jc w:val="both"/>
                    <w:rPr>
                      <w:b/>
                      <w:color w:val="FFFFFF" w:themeColor="background1"/>
                      <w:sz w:val="20"/>
                    </w:rPr>
                  </w:pPr>
                  <w:r w:rsidRPr="00EB2735">
                    <w:rPr>
                      <w:b/>
                      <w:color w:val="FFFFFF" w:themeColor="background1"/>
                      <w:sz w:val="20"/>
                      <w:u w:val="single"/>
                    </w:rPr>
                    <w:t>On-line career aptitude tool</w:t>
                  </w:r>
                  <w:r w:rsidRPr="00EB2735">
                    <w:rPr>
                      <w:b/>
                      <w:color w:val="FFFFFF" w:themeColor="background1"/>
                      <w:sz w:val="20"/>
                    </w:rPr>
                    <w:t xml:space="preserve"> </w:t>
                  </w:r>
                  <w:r w:rsidRPr="00EB2735">
                    <w:rPr>
                      <w:b/>
                      <w:color w:val="FFFFFF" w:themeColor="background1"/>
                      <w:sz w:val="20"/>
                    </w:rPr>
                    <w:t>to diagnose and measure lower and upper-seconday students</w:t>
                  </w:r>
                  <w:r w:rsidRPr="00EB2735">
                    <w:rPr>
                      <w:b/>
                      <w:color w:val="FFFFFF" w:themeColor="background1"/>
                      <w:sz w:val="20"/>
                    </w:rPr>
                    <w:t xml:space="preserve">' professional skills and predispositions, with  unattended execution of test components and automatic generation of assessment report </w:t>
                  </w:r>
                </w:p>
                <w:p w:rsidR="007A48E8" w:rsidRPr="00EB2735" w:rsidRDefault="0027440B" w:rsidP="009D30B0">
                  <w:pPr>
                    <w:ind w:left="360"/>
                    <w:jc w:val="both"/>
                    <w:rPr>
                      <w:b/>
                      <w:color w:val="FFFFFF" w:themeColor="background1"/>
                      <w:sz w:val="20"/>
                    </w:rPr>
                  </w:pPr>
                </w:p>
                <w:p w:rsidR="007A48E8" w:rsidRPr="00EB2735" w:rsidRDefault="0027440B" w:rsidP="009D30B0">
                  <w:pPr>
                    <w:pStyle w:val="Prrafodelista"/>
                    <w:numPr>
                      <w:ilvl w:val="0"/>
                      <w:numId w:val="7"/>
                    </w:numPr>
                    <w:jc w:val="both"/>
                    <w:rPr>
                      <w:b/>
                      <w:color w:val="FFFFFF" w:themeColor="background1"/>
                      <w:sz w:val="20"/>
                    </w:rPr>
                  </w:pPr>
                  <w:r w:rsidRPr="00EB2735">
                    <w:rPr>
                      <w:b/>
                      <w:color w:val="FFFFFF" w:themeColor="background1"/>
                      <w:sz w:val="20"/>
                    </w:rPr>
                    <w:t>"</w:t>
                  </w:r>
                  <w:r w:rsidRPr="00EB2735">
                    <w:rPr>
                      <w:b/>
                      <w:color w:val="FFFFFF" w:themeColor="background1"/>
                      <w:sz w:val="20"/>
                      <w:u w:val="single"/>
                    </w:rPr>
                    <w:t xml:space="preserve">Get </w:t>
                  </w:r>
                  <w:r w:rsidRPr="00EB2735">
                    <w:rPr>
                      <w:b/>
                      <w:color w:val="FFFFFF" w:themeColor="background1"/>
                      <w:sz w:val="20"/>
                      <w:u w:val="single"/>
                    </w:rPr>
                    <w:t>to know the labour market" game</w:t>
                  </w:r>
                  <w:r w:rsidRPr="00EB2735">
                    <w:rPr>
                      <w:b/>
                      <w:color w:val="FFFFFF" w:themeColor="background1"/>
                      <w:sz w:val="20"/>
                    </w:rPr>
                    <w:t xml:space="preserve"> - </w:t>
                  </w:r>
                  <w:r w:rsidRPr="00EB2735">
                    <w:rPr>
                      <w:b/>
                      <w:color w:val="FFFFFF" w:themeColor="background1"/>
                      <w:sz w:val="20"/>
                    </w:rPr>
                    <w:t xml:space="preserve">useful and ready asset for students to understand </w:t>
                  </w:r>
                  <w:r w:rsidRPr="00EB2735">
                    <w:rPr>
                      <w:b/>
                      <w:color w:val="FFFFFF" w:themeColor="background1"/>
                      <w:sz w:val="20"/>
                    </w:rPr>
                    <w:t>the labour market.</w:t>
                  </w:r>
                </w:p>
                <w:p w:rsidR="007A48E8" w:rsidRPr="00EB2735" w:rsidRDefault="0027440B" w:rsidP="009D30B0">
                  <w:pPr>
                    <w:ind w:left="360"/>
                    <w:jc w:val="both"/>
                    <w:rPr>
                      <w:b/>
                      <w:color w:val="FFFFFF" w:themeColor="background1"/>
                      <w:sz w:val="20"/>
                    </w:rPr>
                  </w:pPr>
                </w:p>
                <w:p w:rsidR="007A48E8" w:rsidRPr="00EB2735" w:rsidRDefault="0027440B" w:rsidP="009D30B0">
                  <w:pPr>
                    <w:pStyle w:val="Prrafodelista"/>
                    <w:numPr>
                      <w:ilvl w:val="0"/>
                      <w:numId w:val="7"/>
                    </w:numPr>
                    <w:jc w:val="both"/>
                    <w:rPr>
                      <w:b/>
                      <w:color w:val="FFFFFF" w:themeColor="background1"/>
                      <w:sz w:val="20"/>
                    </w:rPr>
                  </w:pPr>
                  <w:r w:rsidRPr="00EB2735">
                    <w:rPr>
                      <w:b/>
                      <w:color w:val="FFFFFF" w:themeColor="background1"/>
                      <w:sz w:val="20"/>
                      <w:u w:val="single"/>
                    </w:rPr>
                    <w:t>Training toolkit</w:t>
                  </w:r>
                </w:p>
                <w:p w:rsidR="007A48E8" w:rsidRPr="00EB2735" w:rsidRDefault="0027440B" w:rsidP="009D30B0">
                  <w:pPr>
                    <w:pStyle w:val="Prrafodelista"/>
                    <w:numPr>
                      <w:ilvl w:val="0"/>
                      <w:numId w:val="8"/>
                    </w:numPr>
                    <w:jc w:val="both"/>
                    <w:rPr>
                      <w:b/>
                      <w:color w:val="FFFFFF" w:themeColor="background1"/>
                      <w:sz w:val="20"/>
                    </w:rPr>
                  </w:pPr>
                  <w:r w:rsidRPr="00EB2735">
                    <w:rPr>
                      <w:b/>
                      <w:color w:val="FFFFFF" w:themeColor="background1"/>
                      <w:sz w:val="20"/>
                    </w:rPr>
                    <w:t>T</w:t>
                  </w:r>
                  <w:r w:rsidRPr="00EB2735">
                    <w:rPr>
                      <w:b/>
                      <w:color w:val="FFFFFF" w:themeColor="background1"/>
                      <w:sz w:val="20"/>
                    </w:rPr>
                    <w:t>eacher’s guideline on how to implement the de</w:t>
                  </w:r>
                  <w:r w:rsidRPr="00EB2735">
                    <w:rPr>
                      <w:b/>
                      <w:color w:val="FFFFFF" w:themeColor="background1"/>
                      <w:sz w:val="20"/>
                    </w:rPr>
                    <w:t>veloped game into the classroom</w:t>
                  </w:r>
                </w:p>
                <w:p w:rsidR="007A48E8" w:rsidRPr="00EB2735" w:rsidRDefault="0027440B" w:rsidP="009D30B0">
                  <w:pPr>
                    <w:pStyle w:val="Prrafodelista"/>
                    <w:numPr>
                      <w:ilvl w:val="0"/>
                      <w:numId w:val="8"/>
                    </w:numPr>
                    <w:jc w:val="both"/>
                    <w:rPr>
                      <w:b/>
                      <w:color w:val="FFFFFF" w:themeColor="background1"/>
                      <w:sz w:val="20"/>
                    </w:rPr>
                  </w:pPr>
                  <w:r w:rsidRPr="00EB2735">
                    <w:rPr>
                      <w:b/>
                      <w:color w:val="FFFFFF" w:themeColor="background1"/>
                      <w:sz w:val="20"/>
                    </w:rPr>
                    <w:t>G</w:t>
                  </w:r>
                  <w:r w:rsidRPr="00EB2735">
                    <w:rPr>
                      <w:b/>
                      <w:color w:val="FFFFFF" w:themeColor="background1"/>
                      <w:sz w:val="20"/>
                    </w:rPr>
                    <w:t>uidance counselling lesson plan, in</w:t>
                  </w:r>
                  <w:r w:rsidRPr="00EB2735">
                    <w:rPr>
                      <w:b/>
                      <w:color w:val="FFFFFF" w:themeColor="background1"/>
                      <w:sz w:val="20"/>
                    </w:rPr>
                    <w:t>volving all the developed tools</w:t>
                  </w:r>
                </w:p>
                <w:p w:rsidR="007A48E8" w:rsidRPr="00EB2735" w:rsidRDefault="0027440B" w:rsidP="009D30B0">
                  <w:pPr>
                    <w:pStyle w:val="Prrafodelista"/>
                    <w:numPr>
                      <w:ilvl w:val="0"/>
                      <w:numId w:val="8"/>
                    </w:numPr>
                    <w:jc w:val="both"/>
                    <w:rPr>
                      <w:b/>
                      <w:color w:val="FFFFFF" w:themeColor="background1"/>
                      <w:sz w:val="20"/>
                    </w:rPr>
                  </w:pPr>
                  <w:r w:rsidRPr="00EB2735">
                    <w:rPr>
                      <w:b/>
                      <w:color w:val="FFFFFF" w:themeColor="background1"/>
                      <w:sz w:val="20"/>
                    </w:rPr>
                    <w:t>Action Plan for lkower and upper-secondary student</w:t>
                  </w:r>
                  <w:r w:rsidRPr="00EB2735">
                    <w:rPr>
                      <w:b/>
                      <w:color w:val="FFFFFF" w:themeColor="background1"/>
                      <w:sz w:val="20"/>
                    </w:rPr>
                    <w:t>s.</w:t>
                  </w:r>
                  <w:r w:rsidRPr="00EB2735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  <w:p w:rsidR="007A48E8" w:rsidRPr="00EB2735" w:rsidRDefault="0027440B" w:rsidP="009D30B0">
                  <w:pPr>
                    <w:rPr>
                      <w:color w:val="FFFFFF" w:themeColor="background1"/>
                      <w:sz w:val="20"/>
                    </w:rPr>
                  </w:pPr>
                </w:p>
                <w:p w:rsidR="007A48E8" w:rsidRPr="00EB2735" w:rsidRDefault="0027440B" w:rsidP="009D30B0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4300" distR="114300" simplePos="0" relativeHeight="251713545" behindDoc="0" locked="0" layoutInCell="1" allowOverlap="1">
            <wp:simplePos x="0" y="0"/>
            <wp:positionH relativeFrom="page">
              <wp:posOffset>2489835</wp:posOffset>
            </wp:positionH>
            <wp:positionV relativeFrom="page">
              <wp:posOffset>279400</wp:posOffset>
            </wp:positionV>
            <wp:extent cx="6374130" cy="3073400"/>
            <wp:effectExtent l="0" t="0" r="0" b="0"/>
            <wp:wrapTight wrapText="bothSides">
              <wp:wrapPolygon edited="0">
                <wp:start x="9812" y="1964"/>
                <wp:lineTo x="4390" y="1964"/>
                <wp:lineTo x="2668" y="2678"/>
                <wp:lineTo x="2754" y="8747"/>
                <wp:lineTo x="4734" y="10532"/>
                <wp:lineTo x="2926" y="11068"/>
                <wp:lineTo x="2754" y="12853"/>
                <wp:lineTo x="3529" y="13567"/>
                <wp:lineTo x="4390" y="13745"/>
                <wp:lineTo x="4734" y="13745"/>
                <wp:lineTo x="5164" y="13745"/>
                <wp:lineTo x="5509" y="13745"/>
                <wp:lineTo x="6283" y="13567"/>
                <wp:lineTo x="6542" y="13388"/>
                <wp:lineTo x="7402" y="11246"/>
                <wp:lineTo x="7402" y="10532"/>
                <wp:lineTo x="12308" y="10532"/>
                <wp:lineTo x="17731" y="9104"/>
                <wp:lineTo x="17645" y="7676"/>
                <wp:lineTo x="17042" y="4820"/>
                <wp:lineTo x="17215" y="2321"/>
                <wp:lineTo x="16784" y="1964"/>
                <wp:lineTo x="12739" y="1964"/>
                <wp:lineTo x="9812" y="1964"/>
              </wp:wrapPolygon>
            </wp:wrapTight>
            <wp:docPr id="26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xar:guidEU:log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9" behindDoc="0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6651625</wp:posOffset>
            </wp:positionV>
            <wp:extent cx="1083310" cy="523875"/>
            <wp:effectExtent l="25400" t="0" r="8890" b="0"/>
            <wp:wrapTight wrapText="bothSides">
              <wp:wrapPolygon edited="0">
                <wp:start x="-506" y="0"/>
                <wp:lineTo x="-506" y="20945"/>
                <wp:lineTo x="21777" y="20945"/>
                <wp:lineTo x="21777" y="0"/>
                <wp:lineTo x="-506" y="0"/>
              </wp:wrapPolygon>
            </wp:wrapTight>
            <wp:docPr id="1059" name="I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8" type="#_x0000_t202" style="position:absolute;margin-left:310.15pt;margin-top:198.75pt;width:253pt;height:38.25pt;z-index:251714569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48" inset=",7.2pt,,7.2pt">
              <w:txbxContent>
                <w:p w:rsidR="007A48E8" w:rsidRPr="009D30B0" w:rsidRDefault="0027440B" w:rsidP="009D30B0">
                  <w:pPr>
                    <w:rPr>
                      <w:rFonts w:ascii="Arial" w:hAnsi="Arial"/>
                      <w:color w:val="D8F0F5" w:themeColor="accent5" w:themeTint="33"/>
                    </w:rPr>
                  </w:pPr>
                  <w:r w:rsidRPr="009D30B0">
                    <w:rPr>
                      <w:rFonts w:ascii="Arial" w:hAnsi="Arial"/>
                      <w:color w:val="D8F0F5" w:themeColor="accent5" w:themeTint="33"/>
                    </w:rPr>
                    <w:t>Zespół Szkół Ogólnokształcących w</w:t>
                  </w:r>
                  <w:r w:rsidRPr="009D30B0">
                    <w:rPr>
                      <w:color w:val="D8F0F5" w:themeColor="accent5" w:themeTint="33"/>
                    </w:rPr>
                    <w:t xml:space="preserve"> </w:t>
                  </w:r>
                  <w:r w:rsidRPr="009D30B0">
                    <w:rPr>
                      <w:rFonts w:ascii="Arial" w:hAnsi="Arial"/>
                      <w:color w:val="D8F0F5" w:themeColor="accent5" w:themeTint="33"/>
                    </w:rPr>
                    <w:t>Dęblinie</w:t>
                  </w:r>
                </w:p>
                <w:p w:rsidR="007A48E8" w:rsidRDefault="0027440B" w:rsidP="009D30B0"/>
              </w:txbxContent>
            </v:textbox>
            <w10:wrap type="tight" anchorx="page" anchory="page"/>
          </v:shape>
        </w:pict>
      </w:r>
      <w:r w:rsidRPr="009D30B0">
        <w:rPr>
          <w:noProof/>
        </w:rPr>
        <w:drawing>
          <wp:anchor distT="0" distB="0" distL="114300" distR="114300" simplePos="0" relativeHeight="251703305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2514600</wp:posOffset>
            </wp:positionV>
            <wp:extent cx="1701800" cy="419100"/>
            <wp:effectExtent l="0" t="0" r="0" b="0"/>
            <wp:wrapTight wrapText="bothSides">
              <wp:wrapPolygon edited="0">
                <wp:start x="0" y="0"/>
                <wp:lineTo x="0" y="20945"/>
                <wp:lineTo x="2250" y="20945"/>
                <wp:lineTo x="3536" y="20945"/>
                <wp:lineTo x="3536" y="20945"/>
                <wp:lineTo x="21536" y="18327"/>
                <wp:lineTo x="21536" y="2618"/>
                <wp:lineTo x="5786" y="0"/>
                <wp:lineTo x="0" y="0"/>
              </wp:wrapPolygon>
            </wp:wrapTight>
            <wp:docPr id="21" name="I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30B0">
        <w:rPr>
          <w:noProof/>
        </w:rPr>
        <w:drawing>
          <wp:anchor distT="0" distB="0" distL="114300" distR="114300" simplePos="0" relativeHeight="251705353" behindDoc="0" locked="0" layoutInCell="1" allowOverlap="1">
            <wp:simplePos x="0" y="0"/>
            <wp:positionH relativeFrom="page">
              <wp:posOffset>1701800</wp:posOffset>
            </wp:positionH>
            <wp:positionV relativeFrom="page">
              <wp:posOffset>1854200</wp:posOffset>
            </wp:positionV>
            <wp:extent cx="1587500" cy="660400"/>
            <wp:effectExtent l="25400" t="0" r="0" b="0"/>
            <wp:wrapTight wrapText="bothSides">
              <wp:wrapPolygon edited="0">
                <wp:start x="-346" y="0"/>
                <wp:lineTo x="-346" y="21456"/>
                <wp:lineTo x="21427" y="21456"/>
                <wp:lineTo x="21427" y="0"/>
                <wp:lineTo x="-346" y="0"/>
              </wp:wrapPolygon>
            </wp:wrapTight>
            <wp:docPr id="22" name="I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30B0">
        <w:rPr>
          <w:noProof/>
        </w:rPr>
        <w:drawing>
          <wp:anchor distT="0" distB="0" distL="114300" distR="114300" simplePos="0" relativeHeight="251707401" behindDoc="0" locked="0" layoutInCell="1" allowOverlap="1">
            <wp:simplePos x="0" y="0"/>
            <wp:positionH relativeFrom="page">
              <wp:posOffset>8877300</wp:posOffset>
            </wp:positionH>
            <wp:positionV relativeFrom="page">
              <wp:posOffset>2108200</wp:posOffset>
            </wp:positionV>
            <wp:extent cx="977900" cy="762000"/>
            <wp:effectExtent l="25400" t="0" r="0" b="0"/>
            <wp:wrapTight wrapText="bothSides">
              <wp:wrapPolygon edited="0">
                <wp:start x="6171" y="722"/>
                <wp:lineTo x="2244" y="2887"/>
                <wp:lineTo x="-561" y="7940"/>
                <wp:lineTo x="-561" y="13714"/>
                <wp:lineTo x="5610" y="20211"/>
                <wp:lineTo x="6732" y="20211"/>
                <wp:lineTo x="14026" y="20211"/>
                <wp:lineTo x="15709" y="20211"/>
                <wp:lineTo x="21319" y="14436"/>
                <wp:lineTo x="21319" y="7940"/>
                <wp:lineTo x="18514" y="2887"/>
                <wp:lineTo x="15148" y="722"/>
                <wp:lineTo x="6171" y="722"/>
              </wp:wrapPolygon>
            </wp:wrapTight>
            <wp:docPr id="23" name="I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G:\akdeniz_logo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30B0">
        <w:rPr>
          <w:noProof/>
        </w:rPr>
        <w:drawing>
          <wp:anchor distT="0" distB="0" distL="114300" distR="114300" simplePos="0" relativeHeight="251709449" behindDoc="0" locked="0" layoutInCell="1" allowOverlap="1">
            <wp:simplePos x="0" y="0"/>
            <wp:positionH relativeFrom="page">
              <wp:posOffset>7658100</wp:posOffset>
            </wp:positionH>
            <wp:positionV relativeFrom="page">
              <wp:posOffset>1714500</wp:posOffset>
            </wp:positionV>
            <wp:extent cx="977900" cy="800100"/>
            <wp:effectExtent l="25400" t="0" r="0" b="0"/>
            <wp:wrapTight wrapText="bothSides">
              <wp:wrapPolygon edited="0">
                <wp:start x="5066" y="686"/>
                <wp:lineTo x="1689" y="2745"/>
                <wp:lineTo x="-563" y="6863"/>
                <wp:lineTo x="-563" y="16470"/>
                <wp:lineTo x="3377" y="20588"/>
                <wp:lineTo x="8443" y="20588"/>
                <wp:lineTo x="14072" y="20588"/>
                <wp:lineTo x="20826" y="17843"/>
                <wp:lineTo x="21389" y="11666"/>
                <wp:lineTo x="18012" y="11666"/>
                <wp:lineTo x="20826" y="10294"/>
                <wp:lineTo x="19700" y="1373"/>
                <wp:lineTo x="12946" y="686"/>
                <wp:lineTo x="5066" y="686"/>
              </wp:wrapPolygon>
            </wp:wrapTight>
            <wp:docPr id="24" name="I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logo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7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30B0">
        <w:rPr>
          <w:noProof/>
        </w:rPr>
        <w:drawing>
          <wp:anchor distT="0" distB="0" distL="114300" distR="114300" simplePos="0" relativeHeight="251711497" behindDoc="0" locked="0" layoutInCell="1" allowOverlap="1">
            <wp:simplePos x="0" y="0"/>
            <wp:positionH relativeFrom="page">
              <wp:posOffset>4902200</wp:posOffset>
            </wp:positionH>
            <wp:positionV relativeFrom="page">
              <wp:posOffset>1739900</wp:posOffset>
            </wp:positionV>
            <wp:extent cx="2249805" cy="571500"/>
            <wp:effectExtent l="25400" t="0" r="10795" b="0"/>
            <wp:wrapTight wrapText="bothSides">
              <wp:wrapPolygon edited="0">
                <wp:start x="-244" y="0"/>
                <wp:lineTo x="-244" y="21120"/>
                <wp:lineTo x="21704" y="21120"/>
                <wp:lineTo x="21704" y="0"/>
                <wp:lineTo x="-244" y="0"/>
              </wp:wrapPolygon>
            </wp:wrapTight>
            <wp:docPr id="25" name="I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OIC POLAND FOUNDATI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30B0" w:rsidSect="009D30B0">
      <w:headerReference w:type="default" r:id="rId14"/>
      <w:headerReference w:type="first" r:id="rId15"/>
      <w:pgSz w:w="16838" w:h="11899" w:orient="landscape"/>
      <w:pgMar w:top="720" w:right="720" w:bottom="720" w:left="720" w:gutter="0"/>
      <w:titlePg/>
      <w:printerSettings r:id="rId1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8E8" w:rsidRDefault="0027440B">
    <w:pPr>
      <w:pStyle w:val="Encabezado"/>
    </w:pPr>
    <w:r>
      <w:rPr>
        <w:noProof/>
      </w:rPr>
      <w:pict>
        <v:rect id="_x0000_s2049" style="position:absolute;margin-left:36.7pt;margin-top:36.7pt;width:768.2pt;height:530.5pt;z-index:251660288;mso-position-horizontal-relative:page;mso-position-vertical-relative:page" fillcolor="#0b2e67 [3215]" stroked="f" strokecolor="#4a7ebb" strokeweight="1.5pt">
          <v:fill color2="#3472ba [3214]" o:detectmouseclick="t" focusposition="" focussize=",90" focus="100%" type="gradient"/>
          <v:shadow opacity="22938f" mv:blur="38100f" offset="0,2pt"/>
          <v:textbox inset=",7.2pt,,7.2pt"/>
          <w10:wrap anchorx="page" anchory="page"/>
        </v:rect>
      </w:pict>
    </w:r>
    <w:r>
      <w:rPr>
        <w:noProof/>
      </w:rPr>
      <w:drawing>
        <wp:anchor distT="0" distB="0" distL="118745" distR="118745" simplePos="0" relativeHeight="251663360" behindDoc="0" locked="0" layoutInCell="1" allowOverlap="1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9755505" cy="6706235"/>
          <wp:effectExtent l="25400" t="0" r="0" b="0"/>
          <wp:wrapNone/>
          <wp:docPr id="3" name="" descr="Interio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>
                  <a:blip r:embed="rId1"/>
                  <a:srcRect t="619"/>
                  <a:stretch>
                    <a:fillRect/>
                  </a:stretch>
                </pic:blipFill>
                <pic:spPr>
                  <a:xfrm>
                    <a:off x="0" y="0"/>
                    <a:ext cx="9755505" cy="6706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8E8" w:rsidRDefault="0027440B">
    <w:pPr>
      <w:pStyle w:val="Encabezado"/>
    </w:pPr>
    <w:r>
      <w:rPr>
        <w:noProof/>
      </w:rPr>
      <w:pict>
        <v:rect id="_x0000_s2050" style="position:absolute;margin-left:36.7pt;margin-top:36.7pt;width:768.35pt;height:538.55pt;z-index:251661312;mso-position-horizontal-relative:page;mso-position-vertical-relative:page" fillcolor="#0b2e67 [3215]" stroked="f" strokecolor="#4a7ebb" strokeweight="1.5pt">
          <v:fill color2="#3472ba [3214]" o:detectmouseclick="t" focusposition="" focussize=",90" type="gradient"/>
          <v:shadow opacity="22938f" mv:blur="38100f" offset="0,2pt"/>
          <v:textbox inset=",7.2pt,,7.2pt"/>
          <w10:wrap anchorx="page" anchory="page"/>
        </v:rect>
      </w:pict>
    </w:r>
    <w:r w:rsidRPr="00F915F9">
      <w:rPr>
        <w:noProof/>
      </w:rPr>
      <w:drawing>
        <wp:anchor distT="0" distB="0" distL="118745" distR="118745" simplePos="0" relativeHeight="251662336" behindDoc="0" locked="0" layoutInCell="1" allowOverlap="1">
          <wp:simplePos x="0" y="0"/>
          <wp:positionH relativeFrom="page">
            <wp:posOffset>457199</wp:posOffset>
          </wp:positionH>
          <wp:positionV relativeFrom="page">
            <wp:posOffset>457200</wp:posOffset>
          </wp:positionV>
          <wp:extent cx="9766935" cy="6891913"/>
          <wp:effectExtent l="25400" t="0" r="12065" b="0"/>
          <wp:wrapNone/>
          <wp:docPr id="2" name="" descr="CoverOverla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Overlay.png"/>
                  <pic:cNvPicPr/>
                </pic:nvPicPr>
                <pic:blipFill>
                  <a:blip r:embed="rId1"/>
                  <a:srcRect l="468" r="374" b="1238"/>
                  <a:stretch>
                    <a:fillRect/>
                  </a:stretch>
                </pic:blipFill>
                <pic:spPr>
                  <a:xfrm>
                    <a:off x="0" y="0"/>
                    <a:ext cx="9773519" cy="68965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F2CE7626"/>
    <w:lvl w:ilvl="0">
      <w:start w:val="1"/>
      <w:numFmt w:val="bullet"/>
      <w:pStyle w:val="Ttulo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9525B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017648BF"/>
    <w:multiLevelType w:val="hybridMultilevel"/>
    <w:tmpl w:val="2556C982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37157"/>
    <w:multiLevelType w:val="hybridMultilevel"/>
    <w:tmpl w:val="A96C133A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0635FD"/>
    <w:multiLevelType w:val="hybridMultilevel"/>
    <w:tmpl w:val="EB84B48E"/>
    <w:lvl w:ilvl="0" w:tplc="04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D4B06C5"/>
    <w:multiLevelType w:val="hybridMultilevel"/>
    <w:tmpl w:val="E3F49D68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EF8C9" w:themeColor="accent3" w:themeTint="33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826A18"/>
    <w:multiLevelType w:val="hybridMultilevel"/>
    <w:tmpl w:val="EA567438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9D34F6"/>
    <w:multiLevelType w:val="hybridMultilevel"/>
    <w:tmpl w:val="DCFC2E16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proofState w:grammar="clean"/>
  <w:revisionView w:markup="0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7170"/>
    <o:shapelayout v:ext="edit">
      <o:idmap v:ext="edit" data="2"/>
    </o:shapelayout>
  </w:hdrShapeDefaults>
  <w:compat>
    <w:useFELayout/>
    <w:doNotAutofitConstrainedTables/>
    <w:splitPgBreakAndParaMark/>
    <w:doNotVertAlignCellWithSp/>
    <w:doNotBreakConstrainedForcedTable/>
    <w:useAnsiKerningPairs/>
    <w:cachedColBalance/>
  </w:compat>
  <w:docVars>
    <w:docVar w:name="OpenInPublishingView" w:val="0"/>
  </w:docVars>
  <w:rsids>
    <w:rsidRoot w:val="009D30B0"/>
    <w:rsid w:val="0027440B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A5510E"/>
  </w:style>
  <w:style w:type="paragraph" w:styleId="Ttulo1">
    <w:name w:val="heading 1"/>
    <w:basedOn w:val="Normal"/>
    <w:next w:val="Normal"/>
    <w:link w:val="Ttulo1Car"/>
    <w:qFormat/>
    <w:rsid w:val="00A5510E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A5510E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A5510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A5510E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Encabezado">
    <w:name w:val="header"/>
    <w:basedOn w:val="Normal"/>
    <w:link w:val="EncabezadoCar"/>
    <w:semiHidden/>
    <w:unhideWhenUsed/>
    <w:rsid w:val="00A5510E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semiHidden/>
    <w:rsid w:val="00A5510E"/>
  </w:style>
  <w:style w:type="paragraph" w:styleId="Piedepgina">
    <w:name w:val="footer"/>
    <w:basedOn w:val="Normal"/>
    <w:link w:val="PiedepginaCar"/>
    <w:unhideWhenUsed/>
    <w:rsid w:val="00A5510E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PiedepginaCar">
    <w:name w:val="Pie de página Car"/>
    <w:basedOn w:val="Fuentedeprrafopredeter"/>
    <w:link w:val="Piedepgina"/>
    <w:rsid w:val="00A5510E"/>
    <w:rPr>
      <w:color w:val="262626" w:themeColor="text1" w:themeTint="D9"/>
      <w:sz w:val="18"/>
    </w:rPr>
  </w:style>
  <w:style w:type="paragraph" w:styleId="Textodecuerpo">
    <w:name w:val="Body Text"/>
    <w:basedOn w:val="Normal"/>
    <w:link w:val="TextodecuerpoCar"/>
    <w:unhideWhenUsed/>
    <w:rsid w:val="00A5510E"/>
    <w:pPr>
      <w:spacing w:after="120"/>
      <w:jc w:val="center"/>
    </w:pPr>
    <w:rPr>
      <w:color w:val="FFFFFF" w:themeColor="background1"/>
      <w:sz w:val="22"/>
    </w:rPr>
  </w:style>
  <w:style w:type="character" w:customStyle="1" w:styleId="TextodecuerpoCar">
    <w:name w:val="Texto de cuerpo Car"/>
    <w:basedOn w:val="Fuentedeprrafopredeter"/>
    <w:link w:val="Textodecuerpo"/>
    <w:rsid w:val="00A5510E"/>
    <w:rPr>
      <w:color w:val="FFFFFF" w:themeColor="background1"/>
      <w:sz w:val="22"/>
    </w:rPr>
  </w:style>
  <w:style w:type="paragraph" w:styleId="Ttulo">
    <w:name w:val="Title"/>
    <w:basedOn w:val="Normal"/>
    <w:next w:val="Normal"/>
    <w:link w:val="TtuloCar"/>
    <w:qFormat/>
    <w:rsid w:val="00A5510E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tuloCar">
    <w:name w:val="Título Car"/>
    <w:basedOn w:val="Fuentedeprrafopredeter"/>
    <w:link w:val="Ttulo"/>
    <w:rsid w:val="00A5510E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tulo">
    <w:name w:val="Subtitle"/>
    <w:basedOn w:val="Normal"/>
    <w:next w:val="Normal"/>
    <w:link w:val="SubttuloCar"/>
    <w:qFormat/>
    <w:rsid w:val="00A5510E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tuloCar">
    <w:name w:val="Subtítulo Car"/>
    <w:basedOn w:val="Fuentedeprrafopredeter"/>
    <w:link w:val="Subttulo"/>
    <w:rsid w:val="00A5510E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Ttulo1Car">
    <w:name w:val="Título 1 Car"/>
    <w:basedOn w:val="Fuentedeprrafopredeter"/>
    <w:link w:val="Ttulo1"/>
    <w:rsid w:val="00A5510E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Ttulo2Car">
    <w:name w:val="Título 2 Car"/>
    <w:basedOn w:val="Fuentedeprrafopredeter"/>
    <w:link w:val="Ttulo2"/>
    <w:semiHidden/>
    <w:rsid w:val="00A5510E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Textodecuerpo1sangra2">
    <w:name w:val="Body Text First Indent 2"/>
    <w:link w:val="Textodecuerpo1sangra2Car"/>
    <w:semiHidden/>
    <w:unhideWhenUsed/>
    <w:rsid w:val="00A5510E"/>
    <w:pPr>
      <w:ind w:firstLine="360"/>
    </w:pPr>
  </w:style>
  <w:style w:type="character" w:customStyle="1" w:styleId="Textodecuerpo1sangra2Car">
    <w:name w:val="Texto de cuerpo 1ª sangría 2 Car"/>
    <w:basedOn w:val="Ttulo2Car"/>
    <w:link w:val="Textodecuerpo1sangra2"/>
    <w:semiHidden/>
    <w:rsid w:val="00A5510E"/>
  </w:style>
  <w:style w:type="character" w:customStyle="1" w:styleId="Ttulo3Car">
    <w:name w:val="Título 3 Car"/>
    <w:basedOn w:val="Fuentedeprrafopredeter"/>
    <w:link w:val="Ttulo3"/>
    <w:semiHidden/>
    <w:rsid w:val="00A5510E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A5510E"/>
    <w:pPr>
      <w:jc w:val="center"/>
    </w:pPr>
    <w:rPr>
      <w:color w:val="3472BA" w:themeColor="background2"/>
      <w:sz w:val="36"/>
    </w:rPr>
  </w:style>
  <w:style w:type="paragraph" w:customStyle="1" w:styleId="Title-Dark">
    <w:name w:val="Title - Dark"/>
    <w:basedOn w:val="Normal"/>
    <w:qFormat/>
    <w:rsid w:val="00A5510E"/>
    <w:pPr>
      <w:jc w:val="right"/>
    </w:pPr>
    <w:rPr>
      <w:rFonts w:asciiTheme="majorHAnsi" w:hAnsiTheme="majorHAnsi"/>
      <w:color w:val="3472BA" w:themeColor="background2"/>
      <w:sz w:val="64"/>
    </w:rPr>
  </w:style>
  <w:style w:type="character" w:customStyle="1" w:styleId="Ttulo4Car">
    <w:name w:val="Título 4 Car"/>
    <w:basedOn w:val="Fuentedeprrafopredeter"/>
    <w:link w:val="Ttulo4"/>
    <w:semiHidden/>
    <w:rsid w:val="00A5510E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Textodecuerpo"/>
    <w:qFormat/>
    <w:rsid w:val="00A5510E"/>
    <w:pPr>
      <w:jc w:val="left"/>
    </w:pPr>
  </w:style>
  <w:style w:type="paragraph" w:customStyle="1" w:styleId="Heading-Dark">
    <w:name w:val="Heading - Dark"/>
    <w:basedOn w:val="Normal"/>
    <w:qFormat/>
    <w:rsid w:val="00A5510E"/>
    <w:pPr>
      <w:jc w:val="both"/>
    </w:pPr>
    <w:rPr>
      <w:rFonts w:asciiTheme="majorHAnsi" w:eastAsiaTheme="majorEastAsia" w:hAnsiTheme="majorHAnsi" w:cstheme="majorBidi"/>
      <w:color w:val="3472BA" w:themeColor="background2"/>
      <w:sz w:val="72"/>
    </w:rPr>
  </w:style>
  <w:style w:type="paragraph" w:customStyle="1" w:styleId="BodyText-Dark">
    <w:name w:val="Body Text - Dark"/>
    <w:basedOn w:val="Heading-Dark"/>
    <w:qFormat/>
    <w:rsid w:val="00A5510E"/>
    <w:pPr>
      <w:spacing w:after="120"/>
    </w:pPr>
    <w:rPr>
      <w:color w:val="262626" w:themeColor="text1" w:themeTint="D9"/>
      <w:sz w:val="24"/>
    </w:rPr>
  </w:style>
  <w:style w:type="paragraph" w:styleId="Prrafodelista">
    <w:name w:val="List Paragraph"/>
    <w:basedOn w:val="Normal"/>
    <w:rsid w:val="009D30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gif"/><Relationship Id="rId13" Type="http://schemas.openxmlformats.org/officeDocument/2006/relationships/image" Target="media/image9.jpe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printerSettings" Target="printerSettings/printerSettings1.bin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Float Trifold Brochure">
      <a:dk1>
        <a:sysClr val="windowText" lastClr="000000"/>
      </a:dk1>
      <a:lt1>
        <a:sysClr val="window" lastClr="FFFFFF"/>
      </a:lt1>
      <a:dk2>
        <a:srgbClr val="0B2E67"/>
      </a:dk2>
      <a:lt2>
        <a:srgbClr val="3472BA"/>
      </a:lt2>
      <a:accent1>
        <a:srgbClr val="7EB606"/>
      </a:accent1>
      <a:accent2>
        <a:srgbClr val="F4A409"/>
      </a:accent2>
      <a:accent3>
        <a:srgbClr val="EED502"/>
      </a:accent3>
      <a:accent4>
        <a:srgbClr val="DE2A00"/>
      </a:accent4>
      <a:accent5>
        <a:srgbClr val="40B9CF"/>
      </a:accent5>
      <a:accent6>
        <a:srgbClr val="D12BF4"/>
      </a:accent6>
      <a:hlink>
        <a:srgbClr val="87EF59"/>
      </a:hlink>
      <a:folHlink>
        <a:srgbClr val="9DC5F8"/>
      </a:folHlink>
    </a:clrScheme>
    <a:fontScheme name="Float Trifold Brochure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3</Words>
  <Characters>18</Characters>
  <Application>Microsoft Macintosh Word</Application>
  <DocSecurity>0</DocSecurity>
  <Lines>1</Lines>
  <Paragraphs>1</Paragraphs>
  <ScaleCrop>false</ScaleCrop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Antonio González Parga</dc:creator>
  <cp:keywords/>
  <cp:lastModifiedBy>Juan Antonio González Parga</cp:lastModifiedBy>
  <cp:revision>5</cp:revision>
  <dcterms:created xsi:type="dcterms:W3CDTF">2017-01-22T15:44:00Z</dcterms:created>
  <dcterms:modified xsi:type="dcterms:W3CDTF">2017-01-31T21:04:00Z</dcterms:modified>
</cp:coreProperties>
</file>